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5089" w14:textId="3A0A489F" w:rsidR="4DE0EFD3" w:rsidRPr="00722292" w:rsidRDefault="14D3F79A" w:rsidP="14D3F79A">
      <w:pPr>
        <w:rPr>
          <w:rFonts w:eastAsiaTheme="minorEastAsia"/>
          <w:color w:val="1E497A"/>
        </w:rPr>
      </w:pPr>
      <w:r w:rsidRPr="00722292">
        <w:rPr>
          <w:rFonts w:eastAsiaTheme="minorEastAsia"/>
          <w:color w:val="1E497A"/>
        </w:rPr>
        <w:t xml:space="preserve">Voorbeeld BBZ </w:t>
      </w:r>
    </w:p>
    <w:p w14:paraId="3190BF12" w14:textId="3E5356B4" w:rsidR="4DE0EFD3" w:rsidRPr="00722292" w:rsidRDefault="14D3F79A" w:rsidP="14D3F79A">
      <w:pPr>
        <w:rPr>
          <w:rFonts w:asciiTheme="majorHAnsi" w:eastAsiaTheme="majorEastAsia" w:hAnsiTheme="majorHAnsi" w:cstheme="majorBidi"/>
          <w:color w:val="1E497A"/>
          <w:sz w:val="24"/>
          <w:szCs w:val="24"/>
        </w:rPr>
      </w:pPr>
      <w:r w:rsidRPr="00722292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 xml:space="preserve">Arbeidsovereenkomst </w:t>
      </w:r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>–</w:t>
      </w:r>
      <w:r w:rsidRPr="00722292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  <w:u w:val="single"/>
        </w:rPr>
        <w:t xml:space="preserve"> maat</w:t>
      </w:r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</w:rPr>
        <w:t>/</w:t>
      </w:r>
      <w:proofErr w:type="spellStart"/>
      <w:r w:rsidR="00DA4341">
        <w:rPr>
          <w:rFonts w:asciiTheme="majorHAnsi" w:eastAsiaTheme="majorEastAsia" w:hAnsiTheme="majorHAnsi" w:cstheme="majorBidi"/>
          <w:b/>
          <w:bCs/>
          <w:color w:val="1E497A"/>
          <w:sz w:val="24"/>
          <w:szCs w:val="24"/>
        </w:rPr>
        <w:t>deksman</w:t>
      </w:r>
      <w:proofErr w:type="spellEnd"/>
    </w:p>
    <w:p w14:paraId="49C26462" w14:textId="16804E45" w:rsidR="4DE0EFD3" w:rsidRDefault="14D3F79A" w:rsidP="14D3F79A">
      <w:pPr>
        <w:rPr>
          <w:rFonts w:asciiTheme="majorHAnsi" w:eastAsiaTheme="majorEastAsia" w:hAnsiTheme="majorHAnsi" w:cstheme="majorBidi"/>
          <w:color w:val="000000" w:themeColor="text1"/>
        </w:rPr>
      </w:pPr>
      <w:r w:rsidRPr="14D3F79A">
        <w:rPr>
          <w:rFonts w:asciiTheme="majorHAnsi" w:eastAsiaTheme="majorEastAsia" w:hAnsiTheme="majorHAnsi" w:cstheme="majorBidi"/>
          <w:color w:val="000000" w:themeColor="text1"/>
        </w:rPr>
        <w:t xml:space="preserve">  </w:t>
      </w:r>
    </w:p>
    <w:p w14:paraId="198BDA04" w14:textId="48582129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De ondergetekenden:  </w:t>
      </w:r>
    </w:p>
    <w:p w14:paraId="6C60AB0D" w14:textId="54D8E79F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. . . . . . . . . . . . . . . . . . . . . . . .              </w:t>
      </w:r>
      <w:r w:rsidR="00127BC8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. . . . . . . . . . . . . . . . . . . . . . . . . .   </w:t>
      </w:r>
      <w:r w:rsidR="00127BC8">
        <w:rPr>
          <w:rFonts w:eastAsiaTheme="minorEastAsia"/>
          <w:color w:val="000000" w:themeColor="text1"/>
        </w:rPr>
        <w:br/>
      </w:r>
      <w:r w:rsidRPr="14D3F79A">
        <w:rPr>
          <w:rFonts w:eastAsiaTheme="minorEastAsia"/>
          <w:color w:val="000000" w:themeColor="text1"/>
        </w:rPr>
        <w:t xml:space="preserve">hierna te noemen </w:t>
      </w:r>
      <w:r w:rsidRPr="14D3F79A">
        <w:rPr>
          <w:rFonts w:eastAsiaTheme="minorEastAsia"/>
          <w:i/>
          <w:iCs/>
          <w:color w:val="000000" w:themeColor="text1"/>
        </w:rPr>
        <w:t>de maat</w:t>
      </w:r>
      <w:r w:rsidR="00DA4341">
        <w:rPr>
          <w:rFonts w:eastAsiaTheme="minorEastAsia"/>
          <w:i/>
          <w:iCs/>
          <w:color w:val="000000" w:themeColor="text1"/>
        </w:rPr>
        <w:t>/</w:t>
      </w:r>
      <w:proofErr w:type="spellStart"/>
      <w:r w:rsidR="00DA4341">
        <w:rPr>
          <w:rFonts w:eastAsiaTheme="minorEastAsia"/>
          <w:i/>
          <w:iCs/>
          <w:color w:val="000000" w:themeColor="text1"/>
        </w:rPr>
        <w:t>deksman</w:t>
      </w:r>
      <w:proofErr w:type="spellEnd"/>
      <w:r w:rsidRPr="14D3F79A">
        <w:rPr>
          <w:rFonts w:eastAsiaTheme="minorEastAsia"/>
          <w:color w:val="000000" w:themeColor="text1"/>
        </w:rPr>
        <w:t xml:space="preserve">, </w:t>
      </w:r>
      <w:r w:rsidR="00127BC8">
        <w:rPr>
          <w:rFonts w:eastAsiaTheme="minorEastAsia"/>
          <w:color w:val="000000" w:themeColor="text1"/>
        </w:rPr>
        <w:tab/>
      </w:r>
      <w:r w:rsidR="00127BC8">
        <w:rPr>
          <w:rFonts w:eastAsiaTheme="minorEastAsia"/>
          <w:color w:val="000000" w:themeColor="text1"/>
        </w:rPr>
        <w:tab/>
      </w:r>
      <w:r w:rsidR="00127BC8" w:rsidRPr="14D3F79A">
        <w:rPr>
          <w:rFonts w:eastAsiaTheme="minorEastAsia"/>
          <w:color w:val="000000" w:themeColor="text1"/>
        </w:rPr>
        <w:t xml:space="preserve">hierna te noemen </w:t>
      </w:r>
      <w:r w:rsidR="00127BC8" w:rsidRPr="14D3F79A">
        <w:rPr>
          <w:rFonts w:eastAsiaTheme="minorEastAsia"/>
          <w:i/>
          <w:iCs/>
          <w:color w:val="000000" w:themeColor="text1"/>
        </w:rPr>
        <w:t>de schipper</w:t>
      </w:r>
      <w:r w:rsidR="009934E6">
        <w:rPr>
          <w:rFonts w:eastAsiaTheme="minorEastAsia"/>
          <w:i/>
          <w:iCs/>
          <w:color w:val="000000" w:themeColor="text1"/>
        </w:rPr>
        <w:br/>
      </w:r>
    </w:p>
    <w:p w14:paraId="7537AADD" w14:textId="0F57E1C5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verklaren hierbij het volgende te zijn overeengekomen:  </w:t>
      </w:r>
    </w:p>
    <w:p w14:paraId="4DE7968C" w14:textId="77777777" w:rsidR="00A637B5" w:rsidRDefault="00A637B5" w:rsidP="00A637B5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Duur dienstverband</w:t>
      </w:r>
    </w:p>
    <w:p w14:paraId="7746BB69" w14:textId="05B6B919" w:rsidR="00A637B5" w:rsidRPr="00A637B5" w:rsidRDefault="00D73778" w:rsidP="00A637B5">
      <w:pPr>
        <w:pStyle w:val="Lijstalinea"/>
        <w:ind w:left="483"/>
        <w:rPr>
          <w:rFonts w:eastAsiaTheme="minorEastAsia"/>
          <w:color w:val="000000" w:themeColor="text1"/>
        </w:rPr>
      </w:pPr>
      <w:r w:rsidRPr="00A637B5">
        <w:rPr>
          <w:rFonts w:eastAsiaTheme="minorEastAsia"/>
          <w:color w:val="000000" w:themeColor="text1"/>
        </w:rPr>
        <w:t>Het dienstverband wordt aangegaan op</w:t>
      </w:r>
      <w:r w:rsidR="00546F55" w:rsidRPr="00A637B5">
        <w:rPr>
          <w:rFonts w:eastAsiaTheme="minorEastAsia"/>
          <w:color w:val="000000" w:themeColor="text1"/>
        </w:rPr>
        <w:t xml:space="preserve"> [</w:t>
      </w:r>
      <w:sdt>
        <w:sdtPr>
          <w:rPr>
            <w:rFonts w:eastAsiaTheme="minorEastAsia"/>
            <w:color w:val="1F4E79" w:themeColor="accent1" w:themeShade="80"/>
          </w:rPr>
          <w:id w:val="-1887867867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>]</w:t>
      </w:r>
      <w:r w:rsidRPr="00A637B5">
        <w:rPr>
          <w:rFonts w:eastAsiaTheme="minorEastAsia"/>
          <w:color w:val="000000" w:themeColor="text1"/>
        </w:rPr>
        <w:t xml:space="preserve"> </w:t>
      </w:r>
      <w:r w:rsidR="0058211A" w:rsidRPr="00A637B5">
        <w:rPr>
          <w:rFonts w:eastAsiaTheme="minorEastAsia"/>
          <w:color w:val="000000" w:themeColor="text1"/>
        </w:rPr>
        <w:t xml:space="preserve">voor een </w:t>
      </w:r>
      <w:r w:rsidRPr="00A637B5">
        <w:rPr>
          <w:rFonts w:eastAsiaTheme="minorEastAsia"/>
          <w:color w:val="000000" w:themeColor="text1"/>
        </w:rPr>
        <w:t>bepaalde periode</w:t>
      </w:r>
      <w:r w:rsidR="00B93A8D" w:rsidRPr="00A637B5">
        <w:rPr>
          <w:rFonts w:eastAsiaTheme="minorEastAsia"/>
          <w:color w:val="000000" w:themeColor="text1"/>
        </w:rPr>
        <w:t xml:space="preserve"> tot </w:t>
      </w:r>
      <w:r w:rsidR="00546F55" w:rsidRPr="00A637B5">
        <w:rPr>
          <w:rFonts w:eastAsiaTheme="minorEastAsia"/>
          <w:color w:val="000000" w:themeColor="text1"/>
        </w:rPr>
        <w:t>[</w:t>
      </w:r>
      <w:sdt>
        <w:sdtPr>
          <w:rPr>
            <w:rFonts w:eastAsiaTheme="minorEastAsia"/>
            <w:color w:val="1F4E79" w:themeColor="accent1" w:themeShade="80"/>
          </w:rPr>
          <w:id w:val="-486090500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>]</w:t>
      </w:r>
      <w:r w:rsidR="00546F55" w:rsidRPr="00A637B5">
        <w:rPr>
          <w:rFonts w:eastAsiaTheme="minorEastAsia"/>
          <w:color w:val="000000" w:themeColor="text1"/>
        </w:rPr>
        <w:br/>
        <w:t>of</w:t>
      </w:r>
      <w:r w:rsidR="00546F55" w:rsidRPr="00A637B5">
        <w:rPr>
          <w:rFonts w:eastAsiaTheme="minorEastAsia"/>
          <w:color w:val="000000" w:themeColor="text1"/>
        </w:rPr>
        <w:br/>
        <w:t xml:space="preserve"> het dienstverband wordt aangegaan op </w:t>
      </w:r>
      <w:r w:rsidR="00546F55" w:rsidRPr="00A637B5">
        <w:rPr>
          <w:rFonts w:eastAsiaTheme="minorEastAsia"/>
          <w:color w:val="1F4E79" w:themeColor="accent1" w:themeShade="80"/>
        </w:rPr>
        <w:t>[</w:t>
      </w:r>
      <w:sdt>
        <w:sdtPr>
          <w:rPr>
            <w:rFonts w:eastAsiaTheme="minorEastAsia"/>
            <w:color w:val="1F4E79" w:themeColor="accent1" w:themeShade="80"/>
          </w:rPr>
          <w:id w:val="456296458"/>
          <w:placeholder>
            <w:docPart w:val="DefaultPlaceholder_-1854013437"/>
          </w:placeholder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46F55" w:rsidRPr="00A637B5">
            <w:rPr>
              <w:rFonts w:eastAsiaTheme="minorEastAsia"/>
              <w:color w:val="1F4E79" w:themeColor="accent1" w:themeShade="80"/>
            </w:rPr>
            <w:t>datum</w:t>
          </w:r>
        </w:sdtContent>
      </w:sdt>
      <w:r w:rsidR="00546F55" w:rsidRPr="00A637B5">
        <w:rPr>
          <w:rFonts w:eastAsiaTheme="minorEastAsia"/>
          <w:color w:val="1F4E79" w:themeColor="accent1" w:themeShade="80"/>
        </w:rPr>
        <w:t xml:space="preserve">] </w:t>
      </w:r>
      <w:r w:rsidR="00546F55" w:rsidRPr="00A637B5">
        <w:rPr>
          <w:rFonts w:eastAsiaTheme="minorEastAsia"/>
          <w:color w:val="000000" w:themeColor="text1"/>
        </w:rPr>
        <w:t>voor onb</w:t>
      </w:r>
      <w:r w:rsidRPr="00A637B5">
        <w:rPr>
          <w:rFonts w:eastAsiaTheme="minorEastAsia"/>
          <w:color w:val="000000" w:themeColor="text1"/>
        </w:rPr>
        <w:t xml:space="preserve">epaalde </w:t>
      </w:r>
      <w:r w:rsidR="00546F55" w:rsidRPr="00A637B5">
        <w:rPr>
          <w:rFonts w:eastAsiaTheme="minorEastAsia"/>
          <w:color w:val="000000" w:themeColor="text1"/>
        </w:rPr>
        <w:t>tijd.</w:t>
      </w:r>
      <w:r w:rsidR="00A637B5" w:rsidRPr="00A637B5">
        <w:rPr>
          <w:rFonts w:eastAsiaTheme="minorEastAsia"/>
          <w:color w:val="000000" w:themeColor="text1"/>
        </w:rPr>
        <w:br/>
      </w:r>
    </w:p>
    <w:p w14:paraId="64AF58F9" w14:textId="26EC3120" w:rsidR="00684F4D" w:rsidRDefault="00A637B5" w:rsidP="00A637B5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Arbeidstijd</w:t>
      </w:r>
      <w:r>
        <w:rPr>
          <w:rFonts w:eastAsiaTheme="minorEastAsia"/>
          <w:color w:val="000000" w:themeColor="text1"/>
        </w:rPr>
        <w:br/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00546F55">
        <w:rPr>
          <w:rFonts w:eastAsiaTheme="minorEastAsia"/>
          <w:color w:val="000000" w:themeColor="text1"/>
        </w:rPr>
        <w:t xml:space="preserve"> is voor … uur</w:t>
      </w:r>
      <w:r w:rsidR="000E4F85">
        <w:rPr>
          <w:rStyle w:val="Voetnootmarkering"/>
          <w:rFonts w:eastAsiaTheme="minorEastAsia"/>
          <w:color w:val="000000" w:themeColor="text1"/>
        </w:rPr>
        <w:footnoteReference w:id="1"/>
      </w:r>
      <w:r w:rsidR="00546F55">
        <w:rPr>
          <w:rFonts w:eastAsiaTheme="minorEastAsia"/>
          <w:color w:val="000000" w:themeColor="text1"/>
        </w:rPr>
        <w:t xml:space="preserve"> per week in dienst</w:t>
      </w:r>
      <w:r w:rsidR="0044539F">
        <w:rPr>
          <w:rStyle w:val="Voetnootmarkering"/>
          <w:rFonts w:eastAsiaTheme="minorEastAsia"/>
          <w:color w:val="000000" w:themeColor="text1"/>
        </w:rPr>
        <w:footnoteReference w:id="2"/>
      </w:r>
      <w:r w:rsidR="00DB6555">
        <w:rPr>
          <w:rFonts w:eastAsiaTheme="minorEastAsia"/>
          <w:color w:val="000000" w:themeColor="text1"/>
        </w:rPr>
        <w:t xml:space="preserve"> aan boord van het schip ………..</w:t>
      </w:r>
      <w:r w:rsidR="000A1411">
        <w:rPr>
          <w:rFonts w:eastAsiaTheme="minorEastAsia"/>
          <w:color w:val="000000" w:themeColor="text1"/>
        </w:rPr>
        <w:t>.</w:t>
      </w:r>
      <w:r w:rsidR="008F1588">
        <w:rPr>
          <w:rFonts w:eastAsiaTheme="minorEastAsia"/>
          <w:color w:val="000000" w:themeColor="text1"/>
        </w:rPr>
        <w:t xml:space="preserve"> </w:t>
      </w:r>
      <w:r w:rsidR="008F1588" w:rsidRPr="00C56987">
        <w:rPr>
          <w:rFonts w:eastAsiaTheme="minorEastAsia"/>
        </w:rPr>
        <w:t xml:space="preserve">De dagen en tijden worden </w:t>
      </w:r>
      <w:r w:rsidR="00DA4341" w:rsidRPr="00C56987">
        <w:rPr>
          <w:rFonts w:eastAsiaTheme="minorEastAsia"/>
        </w:rPr>
        <w:t xml:space="preserve">in overleg </w:t>
      </w:r>
      <w:r w:rsidR="008F1588" w:rsidRPr="00C56987">
        <w:rPr>
          <w:rFonts w:eastAsiaTheme="minorEastAsia"/>
        </w:rPr>
        <w:t>bepaald</w:t>
      </w:r>
      <w:r w:rsidR="00DA4341" w:rsidRPr="00C56987">
        <w:rPr>
          <w:rFonts w:eastAsiaTheme="minorEastAsia"/>
        </w:rPr>
        <w:t>.</w:t>
      </w:r>
      <w:r w:rsidR="00684F4D" w:rsidRPr="00C56987">
        <w:rPr>
          <w:rFonts w:eastAsiaTheme="minorEastAsia"/>
        </w:rPr>
        <w:br/>
      </w:r>
    </w:p>
    <w:p w14:paraId="40237FF0" w14:textId="1453659A" w:rsidR="00877F61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Functie en taken</w:t>
      </w:r>
      <w:r w:rsidR="00A637B5">
        <w:rPr>
          <w:rFonts w:eastAsiaTheme="minorEastAsia"/>
          <w:color w:val="000000" w:themeColor="text1"/>
        </w:rPr>
        <w:br/>
      </w:r>
      <w:r w:rsidR="00684F4D" w:rsidRPr="00684F4D">
        <w:rPr>
          <w:rFonts w:eastAsiaTheme="minorEastAsia"/>
          <w:color w:val="000000" w:themeColor="text1"/>
        </w:rPr>
        <w:t>De werkzaamheden</w:t>
      </w:r>
      <w:r>
        <w:rPr>
          <w:rFonts w:eastAsiaTheme="minorEastAsia"/>
          <w:color w:val="000000" w:themeColor="text1"/>
        </w:rPr>
        <w:t xml:space="preserve"> van 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00684F4D" w:rsidRPr="00684F4D">
        <w:rPr>
          <w:rFonts w:eastAsiaTheme="minorEastAsia"/>
          <w:color w:val="000000" w:themeColor="text1"/>
        </w:rPr>
        <w:t xml:space="preserve"> </w:t>
      </w:r>
      <w:r w:rsidR="00A637B5">
        <w:rPr>
          <w:rFonts w:eastAsiaTheme="minorEastAsia"/>
          <w:color w:val="000000" w:themeColor="text1"/>
        </w:rPr>
        <w:t xml:space="preserve">staan beschreven in het </w:t>
      </w:r>
      <w:r w:rsidR="00684F4D" w:rsidRPr="00684F4D">
        <w:rPr>
          <w:rFonts w:eastAsiaTheme="minorEastAsia"/>
          <w:color w:val="000000" w:themeColor="text1"/>
        </w:rPr>
        <w:t>bijgevoegde functieprofiel.</w:t>
      </w:r>
    </w:p>
    <w:p w14:paraId="693AEE18" w14:textId="7ABD4108" w:rsidR="000A1411" w:rsidRPr="00684F4D" w:rsidRDefault="000A1411" w:rsidP="00877F61">
      <w:pPr>
        <w:pStyle w:val="Lijstalinea"/>
        <w:ind w:left="483"/>
        <w:rPr>
          <w:rFonts w:eastAsiaTheme="minorEastAsia"/>
          <w:color w:val="000000" w:themeColor="text1"/>
        </w:rPr>
      </w:pPr>
    </w:p>
    <w:p w14:paraId="5E09E8EA" w14:textId="77777777" w:rsidR="008F1588" w:rsidRDefault="00A637B5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Salaris</w:t>
      </w:r>
      <w:r>
        <w:rPr>
          <w:rFonts w:eastAsiaTheme="minorEastAsia"/>
          <w:color w:val="000000" w:themeColor="text1"/>
        </w:rPr>
        <w:br/>
      </w:r>
      <w:r w:rsidR="000A1411" w:rsidRPr="008E598C">
        <w:rPr>
          <w:rFonts w:eastAsiaTheme="minorEastAsia"/>
          <w:color w:val="000000" w:themeColor="text1"/>
        </w:rPr>
        <w:t>Het salaris bij een  ..-</w:t>
      </w:r>
      <w:proofErr w:type="spellStart"/>
      <w:r w:rsidR="000A1411" w:rsidRPr="008E598C">
        <w:rPr>
          <w:rFonts w:eastAsiaTheme="minorEastAsia"/>
          <w:color w:val="000000" w:themeColor="text1"/>
        </w:rPr>
        <w:t>urige</w:t>
      </w:r>
      <w:proofErr w:type="spellEnd"/>
      <w:r w:rsidR="000A1411" w:rsidRPr="008E598C">
        <w:rPr>
          <w:rFonts w:eastAsiaTheme="minorEastAsia"/>
          <w:color w:val="000000" w:themeColor="text1"/>
        </w:rPr>
        <w:t xml:space="preserve"> werkweek</w:t>
      </w:r>
      <w:r w:rsidR="000A1411">
        <w:rPr>
          <w:rStyle w:val="Voetnootmarkering"/>
          <w:rFonts w:eastAsiaTheme="minorEastAsia"/>
          <w:color w:val="000000" w:themeColor="text1"/>
        </w:rPr>
        <w:footnoteReference w:id="3"/>
      </w:r>
      <w:r w:rsidR="000A1411" w:rsidRPr="008E598C">
        <w:rPr>
          <w:rFonts w:eastAsiaTheme="minorEastAsia"/>
          <w:color w:val="000000" w:themeColor="text1"/>
        </w:rPr>
        <w:t xml:space="preserve"> is € ….     bruto per maand</w:t>
      </w:r>
      <w:r w:rsidR="000A1411">
        <w:rPr>
          <w:rStyle w:val="Voetnootmarkering"/>
          <w:rFonts w:eastAsiaTheme="minorEastAsia"/>
          <w:color w:val="000000" w:themeColor="text1"/>
        </w:rPr>
        <w:footnoteReference w:id="4"/>
      </w:r>
      <w:r w:rsidR="000A1411" w:rsidRPr="008E598C">
        <w:rPr>
          <w:rFonts w:eastAsiaTheme="minorEastAsia"/>
          <w:color w:val="000000" w:themeColor="text1"/>
        </w:rPr>
        <w:t xml:space="preserve">, exclusief 8% vakantietoeslag. </w:t>
      </w:r>
    </w:p>
    <w:p w14:paraId="55C3029D" w14:textId="30AFCD56" w:rsidR="00547036" w:rsidRDefault="008F1588" w:rsidP="00547036">
      <w:pPr>
        <w:pStyle w:val="Lijstalinea"/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De betaling zal</w:t>
      </w:r>
      <w:r w:rsidR="00547036">
        <w:rPr>
          <w:rFonts w:eastAsiaTheme="minorEastAsia"/>
          <w:color w:val="000000" w:themeColor="text1"/>
        </w:rPr>
        <w:t xml:space="preserve"> maandelijks tegen het einde van de maand worden uitbetaald. </w:t>
      </w:r>
      <w:r w:rsidR="00547036">
        <w:rPr>
          <w:rFonts w:eastAsiaTheme="minorEastAsia"/>
          <w:color w:val="000000" w:themeColor="text1"/>
        </w:rPr>
        <w:br/>
      </w:r>
    </w:p>
    <w:p w14:paraId="390875E5" w14:textId="4B7E9D47" w:rsidR="008E598C" w:rsidRPr="008E598C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Opzegging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Beide partijen zijn bevoegd de arbeidsovereenkomst tussentijds op te zeggen met inachtneming van de wettelijke opzegtermijn van 1 maand (tegen de eerste dag volgend op deze termijn)</w:t>
      </w:r>
      <w:r w:rsidR="0058211A" w:rsidRPr="008E598C">
        <w:rPr>
          <w:rFonts w:eastAsiaTheme="minorEastAsia"/>
          <w:color w:val="000000" w:themeColor="text1"/>
        </w:rPr>
        <w:t xml:space="preserve"> bij </w:t>
      </w:r>
      <w:r w:rsidR="0044539F">
        <w:rPr>
          <w:rFonts w:eastAsiaTheme="minorEastAsia"/>
          <w:color w:val="000000" w:themeColor="text1"/>
        </w:rPr>
        <w:t xml:space="preserve">een overeenkomst voor </w:t>
      </w:r>
      <w:r w:rsidR="0058211A" w:rsidRPr="008E598C">
        <w:rPr>
          <w:rFonts w:eastAsiaTheme="minorEastAsia"/>
          <w:color w:val="000000" w:themeColor="text1"/>
        </w:rPr>
        <w:t>onbepaalde periode.</w:t>
      </w:r>
      <w:r w:rsidR="00C61D7C">
        <w:rPr>
          <w:rStyle w:val="Voetnootmarkering"/>
          <w:rFonts w:eastAsiaTheme="minorEastAsia"/>
          <w:color w:val="000000" w:themeColor="text1"/>
        </w:rPr>
        <w:footnoteReference w:id="5"/>
      </w:r>
      <w:r w:rsidR="0058211A" w:rsidRPr="008E598C">
        <w:rPr>
          <w:rFonts w:eastAsiaTheme="minorEastAsia"/>
          <w:color w:val="000000" w:themeColor="text1"/>
        </w:rPr>
        <w:t xml:space="preserve"> </w:t>
      </w:r>
      <w:r w:rsidR="008E598C" w:rsidRPr="008E598C">
        <w:rPr>
          <w:rFonts w:eastAsiaTheme="minorEastAsia"/>
          <w:color w:val="FF0000"/>
        </w:rPr>
        <w:br/>
      </w:r>
    </w:p>
    <w:p w14:paraId="5ACCCB35" w14:textId="7A8EB59F" w:rsidR="008E598C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  <w:i/>
          <w:iCs/>
          <w:color w:val="000000" w:themeColor="text1"/>
        </w:rPr>
      </w:pPr>
      <w:r>
        <w:rPr>
          <w:rFonts w:eastAsiaTheme="minorEastAsia"/>
          <w:color w:val="000000" w:themeColor="text1"/>
        </w:rPr>
        <w:t>Proeftijd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De eerste maand van de overeenkomst geldt als een proeftijd gedurende welke periode beide partijen de overeenkomst zonder opzegging en zonder opgaaf van redenen met onmiddellijke ingang kunnen beëindigen</w:t>
      </w:r>
      <w:r w:rsidR="00930371">
        <w:rPr>
          <w:rFonts w:eastAsiaTheme="minorEastAsia"/>
          <w:color w:val="000000" w:themeColor="text1"/>
        </w:rPr>
        <w:t>.</w:t>
      </w:r>
      <w:r w:rsidR="00AD182B">
        <w:rPr>
          <w:rStyle w:val="Voetnootmarkering"/>
          <w:rFonts w:eastAsiaTheme="minorEastAsia"/>
          <w:color w:val="000000" w:themeColor="text1"/>
        </w:rPr>
        <w:footnoteReference w:id="6"/>
      </w:r>
      <w:r w:rsidR="00AD182B" w:rsidRPr="008E598C">
        <w:rPr>
          <w:rFonts w:eastAsiaTheme="minorEastAsia"/>
          <w:color w:val="000000" w:themeColor="text1"/>
          <w:sz w:val="20"/>
          <w:szCs w:val="20"/>
          <w:vertAlign w:val="superscript"/>
        </w:rPr>
        <w:t>.</w:t>
      </w:r>
      <w:r w:rsidR="00692335">
        <w:rPr>
          <w:rFonts w:eastAsiaTheme="minorEastAsia"/>
          <w:color w:val="000000" w:themeColor="text1"/>
          <w:sz w:val="20"/>
          <w:szCs w:val="20"/>
          <w:vertAlign w:val="superscript"/>
        </w:rPr>
        <w:t xml:space="preserve"> </w:t>
      </w:r>
      <w:r>
        <w:rPr>
          <w:rFonts w:eastAsiaTheme="minorEastAsia"/>
          <w:i/>
          <w:iCs/>
          <w:color w:val="000000" w:themeColor="text1"/>
        </w:rPr>
        <w:br/>
      </w:r>
    </w:p>
    <w:p w14:paraId="2C9800E1" w14:textId="178F3AFC" w:rsidR="00692335" w:rsidRDefault="00692335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6CD688A5" w14:textId="7D451D7F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5F897F34" w14:textId="38E1E7A6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4D80AB83" w14:textId="5C40A31F" w:rsidR="00CF0C50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36BEB0A2" w14:textId="77777777" w:rsidR="00CF0C50" w:rsidRPr="00692335" w:rsidRDefault="00CF0C50" w:rsidP="00684F4D">
      <w:pPr>
        <w:pStyle w:val="Lijstalinea"/>
        <w:ind w:left="483"/>
        <w:rPr>
          <w:rFonts w:eastAsiaTheme="minorEastAsia"/>
          <w:i/>
          <w:iCs/>
          <w:color w:val="000000" w:themeColor="text1"/>
        </w:rPr>
      </w:pPr>
    </w:p>
    <w:p w14:paraId="44D63B4E" w14:textId="5978C6F0" w:rsidR="00CF0C50" w:rsidRDefault="008F1588" w:rsidP="00CF0C50">
      <w:pPr>
        <w:pStyle w:val="Lijstalinea"/>
        <w:numPr>
          <w:ilvl w:val="0"/>
          <w:numId w:val="1"/>
        </w:numPr>
        <w:ind w:left="483"/>
        <w:rPr>
          <w:rFonts w:eastAsiaTheme="minorEastAsia"/>
          <w:color w:val="000000" w:themeColor="text1"/>
        </w:rPr>
      </w:pPr>
      <w:r w:rsidRPr="00CF0C50">
        <w:rPr>
          <w:rFonts w:eastAsiaTheme="minorEastAsia"/>
          <w:color w:val="000000" w:themeColor="text1"/>
        </w:rPr>
        <w:t>Gedragsregels</w:t>
      </w:r>
      <w:r w:rsidRPr="00CF0C50">
        <w:rPr>
          <w:rFonts w:eastAsiaTheme="minorEastAsia"/>
          <w:color w:val="000000" w:themeColor="text1"/>
        </w:rPr>
        <w:br/>
      </w:r>
      <w:r w:rsidR="14D3F79A" w:rsidRPr="00CF0C50">
        <w:rPr>
          <w:rFonts w:eastAsiaTheme="minorEastAsia"/>
          <w:color w:val="000000" w:themeColor="text1"/>
        </w:rPr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14D3F79A" w:rsidRPr="00CF0C50">
        <w:rPr>
          <w:rFonts w:eastAsiaTheme="minorEastAsia"/>
          <w:color w:val="000000" w:themeColor="text1"/>
        </w:rPr>
        <w:t xml:space="preserve"> is verplicht aan boord </w:t>
      </w:r>
      <w:r w:rsidR="00CF0C50" w:rsidRPr="00CF0C50">
        <w:rPr>
          <w:rFonts w:eastAsiaTheme="minorEastAsia"/>
          <w:color w:val="000000" w:themeColor="text1"/>
        </w:rPr>
        <w:t>de</w:t>
      </w:r>
      <w:r w:rsidR="14D3F79A" w:rsidRPr="00CF0C50">
        <w:rPr>
          <w:rFonts w:eastAsiaTheme="minorEastAsia"/>
          <w:color w:val="000000" w:themeColor="text1"/>
        </w:rPr>
        <w:t xml:space="preserve"> geldende gedragsregels na te leven</w:t>
      </w:r>
      <w:r w:rsidR="00CF0C50" w:rsidRPr="00CF0C50">
        <w:rPr>
          <w:rFonts w:eastAsiaTheme="minorEastAsia"/>
          <w:color w:val="000000" w:themeColor="text1"/>
        </w:rPr>
        <w:t xml:space="preserve">. </w:t>
      </w:r>
      <w:r w:rsidR="14D3F79A" w:rsidRPr="00CF0C50">
        <w:rPr>
          <w:rFonts w:eastAsiaTheme="minorEastAsia"/>
          <w:color w:val="000000" w:themeColor="text1"/>
        </w:rPr>
        <w:t xml:space="preserve"> </w:t>
      </w:r>
    </w:p>
    <w:p w14:paraId="6400DA63" w14:textId="77777777" w:rsidR="00CF0C50" w:rsidRPr="00CF0C50" w:rsidRDefault="00CF0C50" w:rsidP="00CF0C50">
      <w:pPr>
        <w:pStyle w:val="Lijstalinea"/>
        <w:ind w:left="483"/>
        <w:rPr>
          <w:rFonts w:eastAsiaTheme="minorEastAsia"/>
          <w:color w:val="000000" w:themeColor="text1"/>
        </w:rPr>
      </w:pPr>
    </w:p>
    <w:p w14:paraId="3DAA6BDC" w14:textId="0C550F86" w:rsidR="00547036" w:rsidRPr="00CA4CA3" w:rsidRDefault="008F1588" w:rsidP="00684F4D">
      <w:pPr>
        <w:pStyle w:val="Lijstalinea"/>
        <w:numPr>
          <w:ilvl w:val="0"/>
          <w:numId w:val="1"/>
        </w:numPr>
        <w:ind w:left="483"/>
        <w:rPr>
          <w:rFonts w:eastAsiaTheme="minorEastAsia" w:cstheme="minorHAnsi"/>
          <w:color w:val="000000" w:themeColor="text1"/>
        </w:rPr>
      </w:pPr>
      <w:r>
        <w:rPr>
          <w:rFonts w:eastAsiaTheme="minorEastAsia"/>
          <w:color w:val="000000" w:themeColor="text1"/>
        </w:rPr>
        <w:t>Vakantiedagen</w:t>
      </w:r>
      <w:r>
        <w:rPr>
          <w:rFonts w:eastAsiaTheme="minorEastAsia"/>
          <w:color w:val="000000" w:themeColor="text1"/>
        </w:rPr>
        <w:br/>
      </w:r>
      <w:r w:rsidR="14D3F79A" w:rsidRPr="008E598C">
        <w:rPr>
          <w:rFonts w:eastAsiaTheme="minorEastAsia"/>
          <w:color w:val="000000" w:themeColor="text1"/>
        </w:rPr>
        <w:t>De maat</w:t>
      </w:r>
      <w:r w:rsidR="004F75D1">
        <w:rPr>
          <w:rFonts w:eastAsiaTheme="minorEastAsia"/>
          <w:color w:val="000000" w:themeColor="text1"/>
        </w:rPr>
        <w:t>/</w:t>
      </w:r>
      <w:proofErr w:type="spellStart"/>
      <w:r w:rsidR="004F75D1">
        <w:rPr>
          <w:rFonts w:eastAsiaTheme="minorEastAsia"/>
          <w:color w:val="000000" w:themeColor="text1"/>
        </w:rPr>
        <w:t>deksman</w:t>
      </w:r>
      <w:proofErr w:type="spellEnd"/>
      <w:r w:rsidR="14D3F79A" w:rsidRPr="008E598C">
        <w:rPr>
          <w:rFonts w:eastAsiaTheme="minorEastAsia"/>
          <w:color w:val="000000" w:themeColor="text1"/>
        </w:rPr>
        <w:t xml:space="preserve"> heeft recht op . . . . . vakantiedagen per jaar. Deze vakantierechten worden opgebouwd naar duur van het dienstverband</w:t>
      </w:r>
      <w:r w:rsidR="14D3F79A" w:rsidRPr="00CA4CA3">
        <w:rPr>
          <w:rFonts w:eastAsiaTheme="minorEastAsia" w:cstheme="minorHAnsi"/>
          <w:color w:val="000000" w:themeColor="text1"/>
        </w:rPr>
        <w:t xml:space="preserve">.  </w:t>
      </w:r>
      <w:r w:rsidR="00CA4CA3" w:rsidRPr="00CA4CA3">
        <w:rPr>
          <w:rFonts w:cstheme="minorHAnsi"/>
          <w:color w:val="000000"/>
        </w:rPr>
        <w:t xml:space="preserve">In uren is dit 4 keer het aantal uren dat </w:t>
      </w:r>
      <w:r w:rsidR="00CA4CA3">
        <w:rPr>
          <w:rFonts w:cstheme="minorHAnsi"/>
          <w:color w:val="000000"/>
        </w:rPr>
        <w:t>er</w:t>
      </w:r>
      <w:r w:rsidR="00CA4CA3" w:rsidRPr="00CA4CA3">
        <w:rPr>
          <w:rFonts w:cstheme="minorHAnsi"/>
          <w:color w:val="000000"/>
        </w:rPr>
        <w:t xml:space="preserve"> per week </w:t>
      </w:r>
      <w:r w:rsidR="00CA4CA3">
        <w:rPr>
          <w:rFonts w:cstheme="minorHAnsi"/>
          <w:color w:val="000000"/>
        </w:rPr>
        <w:t>ge</w:t>
      </w:r>
      <w:r w:rsidR="00CA4CA3" w:rsidRPr="00CA4CA3">
        <w:rPr>
          <w:rFonts w:cstheme="minorHAnsi"/>
          <w:color w:val="000000"/>
        </w:rPr>
        <w:t>werkt</w:t>
      </w:r>
      <w:r w:rsidR="00CA4CA3">
        <w:rPr>
          <w:rFonts w:cstheme="minorHAnsi"/>
          <w:color w:val="000000"/>
        </w:rPr>
        <w:t xml:space="preserve"> wordt</w:t>
      </w:r>
      <w:r w:rsidR="00CA4CA3" w:rsidRPr="00CA4CA3">
        <w:rPr>
          <w:rFonts w:cstheme="minorHAnsi"/>
          <w:color w:val="000000"/>
        </w:rPr>
        <w:t>. </w:t>
      </w:r>
    </w:p>
    <w:p w14:paraId="3600CC0E" w14:textId="77777777" w:rsidR="00547036" w:rsidRPr="00930371" w:rsidRDefault="00547036" w:rsidP="00547036">
      <w:pPr>
        <w:pStyle w:val="Lijstalinea"/>
        <w:ind w:left="483"/>
        <w:rPr>
          <w:rFonts w:eastAsiaTheme="minorEastAsia"/>
        </w:rPr>
      </w:pPr>
    </w:p>
    <w:p w14:paraId="53A1200B" w14:textId="043415B2" w:rsidR="00594200" w:rsidRPr="00930371" w:rsidRDefault="00547036" w:rsidP="00594200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 w:rsidRPr="00930371">
        <w:rPr>
          <w:rFonts w:eastAsiaTheme="minorEastAsia"/>
        </w:rPr>
        <w:t>Vergoeding</w:t>
      </w:r>
      <w:r w:rsidR="008E598C" w:rsidRPr="00930371">
        <w:rPr>
          <w:rFonts w:eastAsiaTheme="minorEastAsia"/>
        </w:rPr>
        <w:br/>
      </w:r>
      <w:r w:rsidRPr="00930371">
        <w:rPr>
          <w:rFonts w:eastAsiaTheme="minorEastAsia"/>
        </w:rPr>
        <w:t>De maat</w:t>
      </w:r>
      <w:r w:rsidR="004F75D1">
        <w:rPr>
          <w:rFonts w:eastAsiaTheme="minorEastAsia"/>
        </w:rPr>
        <w:t>/</w:t>
      </w:r>
      <w:proofErr w:type="spellStart"/>
      <w:r w:rsidR="004F75D1">
        <w:rPr>
          <w:rFonts w:eastAsiaTheme="minorEastAsia"/>
        </w:rPr>
        <w:t>deksman</w:t>
      </w:r>
      <w:proofErr w:type="spellEnd"/>
      <w:r w:rsidRPr="00930371">
        <w:rPr>
          <w:rFonts w:eastAsiaTheme="minorEastAsia"/>
        </w:rPr>
        <w:t xml:space="preserve"> heeft recht op een tegemoetkoming in de kosten voor woon-werkverkeer</w:t>
      </w:r>
      <w:r w:rsidR="00594200" w:rsidRPr="00930371">
        <w:rPr>
          <w:rFonts w:eastAsiaTheme="minorEastAsia"/>
        </w:rPr>
        <w:t xml:space="preserve">. </w:t>
      </w:r>
      <w:r w:rsidRPr="00930371">
        <w:rPr>
          <w:rFonts w:eastAsiaTheme="minorEastAsia"/>
        </w:rPr>
        <w:t xml:space="preserve"> </w:t>
      </w:r>
      <w:r w:rsidR="00594200" w:rsidRPr="00930371">
        <w:rPr>
          <w:rFonts w:eastAsiaTheme="minorEastAsia"/>
        </w:rPr>
        <w:br/>
      </w:r>
    </w:p>
    <w:p w14:paraId="1FED44FC" w14:textId="735296D9" w:rsidR="00CA4CA3" w:rsidRPr="00930371" w:rsidRDefault="00930371" w:rsidP="00684F4D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>
        <w:rPr>
          <w:rFonts w:eastAsiaTheme="minorEastAsia"/>
        </w:rPr>
        <w:t>C</w:t>
      </w:r>
      <w:r w:rsidR="00CA4CA3" w:rsidRPr="00930371">
        <w:rPr>
          <w:rFonts w:eastAsiaTheme="minorEastAsia"/>
        </w:rPr>
        <w:t>ao en pensioen</w:t>
      </w:r>
      <w:r w:rsidR="00CA4CA3" w:rsidRPr="00930371">
        <w:rPr>
          <w:rFonts w:eastAsiaTheme="minorEastAsia"/>
        </w:rPr>
        <w:br/>
        <w:t>Er zijn op dit contract geen cao en/of pensioenregeling van toepassing.</w:t>
      </w:r>
    </w:p>
    <w:p w14:paraId="7A406118" w14:textId="77777777" w:rsidR="00CA4CA3" w:rsidRPr="00930371" w:rsidRDefault="00CA4CA3" w:rsidP="00CA4CA3">
      <w:pPr>
        <w:pStyle w:val="Lijstalinea"/>
        <w:rPr>
          <w:rFonts w:eastAsiaTheme="minorEastAsia"/>
        </w:rPr>
      </w:pPr>
    </w:p>
    <w:p w14:paraId="2F0AD1D9" w14:textId="2B0DF4AD" w:rsidR="00002C80" w:rsidRDefault="00CA4CA3" w:rsidP="00002C80">
      <w:pPr>
        <w:pStyle w:val="Lijstalinea"/>
        <w:numPr>
          <w:ilvl w:val="0"/>
          <w:numId w:val="1"/>
        </w:numPr>
        <w:ind w:left="483"/>
        <w:rPr>
          <w:rFonts w:eastAsiaTheme="minorEastAsia"/>
        </w:rPr>
      </w:pPr>
      <w:r w:rsidRPr="004F75D1">
        <w:rPr>
          <w:rFonts w:eastAsiaTheme="minorEastAsia"/>
        </w:rPr>
        <w:t>Ziekte</w:t>
      </w:r>
      <w:r w:rsidR="000D4190">
        <w:rPr>
          <w:rStyle w:val="Voetnootmarkering"/>
          <w:rFonts w:eastAsiaTheme="minorEastAsia"/>
        </w:rPr>
        <w:footnoteReference w:id="7"/>
      </w:r>
      <w:r w:rsidR="004F75D1" w:rsidRPr="004F75D1">
        <w:rPr>
          <w:rFonts w:eastAsiaTheme="minorEastAsia"/>
        </w:rPr>
        <w:br/>
        <w:t>Een zieke maat/</w:t>
      </w:r>
      <w:proofErr w:type="spellStart"/>
      <w:r w:rsidR="004F75D1" w:rsidRPr="004F75D1">
        <w:rPr>
          <w:rFonts w:eastAsiaTheme="minorEastAsia"/>
        </w:rPr>
        <w:t>deksman</w:t>
      </w:r>
      <w:proofErr w:type="spellEnd"/>
      <w:r w:rsidR="004F75D1" w:rsidRPr="004F75D1">
        <w:rPr>
          <w:rFonts w:eastAsiaTheme="minorEastAsia"/>
        </w:rPr>
        <w:t xml:space="preserve"> die in dienst is bij een werkgever behoudt tijdens zijn ziekte zijn recht op loon.</w:t>
      </w:r>
      <w:r w:rsidR="004F75D1">
        <w:rPr>
          <w:rStyle w:val="Voetnootmarkering"/>
          <w:rFonts w:eastAsiaTheme="minorEastAsia"/>
        </w:rPr>
        <w:footnoteReference w:id="8"/>
      </w:r>
    </w:p>
    <w:p w14:paraId="08304799" w14:textId="77777777" w:rsidR="0044539F" w:rsidRPr="0044539F" w:rsidRDefault="0044539F" w:rsidP="0044539F">
      <w:pPr>
        <w:pStyle w:val="Lijstalinea"/>
        <w:rPr>
          <w:rFonts w:eastAsiaTheme="minorEastAsia"/>
        </w:rPr>
      </w:pPr>
    </w:p>
    <w:p w14:paraId="51320D2D" w14:textId="77777777" w:rsidR="0044539F" w:rsidRPr="004F75D1" w:rsidRDefault="0044539F" w:rsidP="0044539F">
      <w:pPr>
        <w:pStyle w:val="Lijstalinea"/>
        <w:ind w:left="483"/>
        <w:rPr>
          <w:rFonts w:eastAsiaTheme="minorEastAsia"/>
        </w:rPr>
      </w:pPr>
    </w:p>
    <w:p w14:paraId="4CB03858" w14:textId="193E8F20" w:rsidR="4DE0EFD3" w:rsidRPr="008D3CA1" w:rsidRDefault="00002C80" w:rsidP="008D3CA1">
      <w:pPr>
        <w:rPr>
          <w:rFonts w:eastAsiaTheme="minorEastAsia"/>
        </w:rPr>
      </w:pPr>
      <w:r w:rsidRPr="008D3CA1">
        <w:rPr>
          <w:rFonts w:eastAsiaTheme="minorEastAsia"/>
        </w:rPr>
        <w:t>De maat</w:t>
      </w:r>
      <w:r w:rsidR="00865069">
        <w:rPr>
          <w:rFonts w:eastAsiaTheme="minorEastAsia"/>
        </w:rPr>
        <w:t>/</w:t>
      </w:r>
      <w:proofErr w:type="spellStart"/>
      <w:r w:rsidR="00865069">
        <w:rPr>
          <w:rFonts w:eastAsiaTheme="minorEastAsia"/>
        </w:rPr>
        <w:t>deksman</w:t>
      </w:r>
      <w:proofErr w:type="spellEnd"/>
      <w:r w:rsidRPr="008D3CA1">
        <w:rPr>
          <w:rFonts w:eastAsiaTheme="minorEastAsia"/>
        </w:rPr>
        <w:t xml:space="preserve"> verklaart</w:t>
      </w:r>
      <w:r w:rsidR="008D3CA1" w:rsidRPr="008D3CA1">
        <w:rPr>
          <w:rFonts w:eastAsiaTheme="minorEastAsia"/>
        </w:rPr>
        <w:t xml:space="preserve"> een door beide partijen getekende afschrift van deze overeenkomst te hebben ontvangen.</w:t>
      </w:r>
    </w:p>
    <w:p w14:paraId="3BC837A5" w14:textId="342B6D7E" w:rsidR="4DE0EFD3" w:rsidRDefault="00002C80" w:rsidP="14D3F79A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Op deze arbeidsovereenkomst is Nederlands recht van toepassing</w:t>
      </w:r>
      <w:r w:rsidR="0044539F">
        <w:rPr>
          <w:rFonts w:eastAsiaTheme="minorEastAsia"/>
          <w:color w:val="000000" w:themeColor="text1"/>
        </w:rPr>
        <w:t>.</w:t>
      </w:r>
    </w:p>
    <w:p w14:paraId="01143C44" w14:textId="77777777" w:rsidR="0044539F" w:rsidRDefault="0044539F" w:rsidP="14D3F79A">
      <w:pPr>
        <w:rPr>
          <w:rFonts w:eastAsiaTheme="minorEastAsia"/>
          <w:color w:val="000000" w:themeColor="text1"/>
        </w:rPr>
      </w:pPr>
    </w:p>
    <w:p w14:paraId="291E4C32" w14:textId="542E57D2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Aldus overeengekomen en getekend in tweevoud.   </w:t>
      </w:r>
      <w:r w:rsidR="00127BC8">
        <w:rPr>
          <w:rFonts w:eastAsiaTheme="minorEastAsia"/>
          <w:color w:val="000000" w:themeColor="text1"/>
        </w:rPr>
        <w:br/>
      </w:r>
      <w:r w:rsidR="00127BC8">
        <w:rPr>
          <w:rFonts w:eastAsiaTheme="minorEastAsia"/>
          <w:color w:val="000000" w:themeColor="text1"/>
        </w:rPr>
        <w:br/>
      </w:r>
      <w:r w:rsidRPr="14D3F79A">
        <w:rPr>
          <w:rFonts w:eastAsiaTheme="minorEastAsia"/>
          <w:color w:val="000000" w:themeColor="text1"/>
        </w:rPr>
        <w:t>te. . . . . . . . . . . . . . . . . . . . . . . . . . .</w:t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op. . . . . . . . . . . . . . . . . . . . . . . . . . .   </w:t>
      </w:r>
    </w:p>
    <w:p w14:paraId="2F5F8F55" w14:textId="3BB791D8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</w:t>
      </w:r>
    </w:p>
    <w:p w14:paraId="56C9A5B8" w14:textId="3B89D897" w:rsidR="4DE0EFD3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              </w:t>
      </w:r>
    </w:p>
    <w:p w14:paraId="577E3489" w14:textId="4AC6B557" w:rsidR="4DE0EFD3" w:rsidRDefault="14D3F79A" w:rsidP="14D3F79A">
      <w:pPr>
        <w:ind w:left="15"/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                                                                                                                                </w:t>
      </w:r>
    </w:p>
    <w:p w14:paraId="058D6E66" w14:textId="07ABC983" w:rsidR="00127BC8" w:rsidRDefault="14D3F79A" w:rsidP="14D3F79A">
      <w:pPr>
        <w:rPr>
          <w:rFonts w:eastAsiaTheme="minorEastAsia"/>
          <w:color w:val="000000" w:themeColor="text1"/>
        </w:rPr>
      </w:pPr>
      <w:r w:rsidRPr="14D3F79A">
        <w:rPr>
          <w:rFonts w:eastAsiaTheme="minorEastAsia"/>
          <w:color w:val="000000" w:themeColor="text1"/>
        </w:rPr>
        <w:t xml:space="preserve"> (werkgever / schipper)                                </w:t>
      </w:r>
      <w:r w:rsidR="00865069">
        <w:rPr>
          <w:rFonts w:eastAsiaTheme="minorEastAsia"/>
          <w:color w:val="000000" w:themeColor="text1"/>
        </w:rPr>
        <w:tab/>
      </w:r>
      <w:r w:rsidR="00865069">
        <w:rPr>
          <w:rFonts w:eastAsiaTheme="minorEastAsia"/>
          <w:color w:val="000000" w:themeColor="text1"/>
        </w:rPr>
        <w:tab/>
      </w:r>
      <w:r w:rsidRPr="14D3F79A">
        <w:rPr>
          <w:rFonts w:eastAsiaTheme="minorEastAsia"/>
          <w:color w:val="000000" w:themeColor="text1"/>
        </w:rPr>
        <w:t xml:space="preserve"> (werknemer / maat</w:t>
      </w:r>
      <w:r w:rsidR="00865069">
        <w:rPr>
          <w:rFonts w:eastAsiaTheme="minorEastAsia"/>
          <w:color w:val="000000" w:themeColor="text1"/>
        </w:rPr>
        <w:t>/</w:t>
      </w:r>
      <w:proofErr w:type="spellStart"/>
      <w:r w:rsidR="00865069">
        <w:rPr>
          <w:rFonts w:eastAsiaTheme="minorEastAsia"/>
          <w:color w:val="000000" w:themeColor="text1"/>
        </w:rPr>
        <w:t>deksman</w:t>
      </w:r>
      <w:proofErr w:type="spellEnd"/>
      <w:r w:rsidRPr="14D3F79A">
        <w:rPr>
          <w:rFonts w:eastAsiaTheme="minorEastAsia"/>
          <w:color w:val="000000" w:themeColor="text1"/>
        </w:rPr>
        <w:t>)</w:t>
      </w:r>
    </w:p>
    <w:p w14:paraId="640176AD" w14:textId="77777777" w:rsidR="0044539F" w:rsidRDefault="0044539F" w:rsidP="14D3F79A">
      <w:pPr>
        <w:rPr>
          <w:rFonts w:eastAsiaTheme="minorEastAsia"/>
          <w:color w:val="000000" w:themeColor="text1"/>
        </w:rPr>
      </w:pPr>
    </w:p>
    <w:p w14:paraId="786CDAAD" w14:textId="42D0D0EB" w:rsidR="00684F4D" w:rsidRDefault="00684F4D" w:rsidP="14D3F79A">
      <w:pPr>
        <w:rPr>
          <w:rFonts w:asciiTheme="majorHAnsi" w:eastAsiaTheme="majorEastAsia" w:hAnsiTheme="majorHAnsi" w:cstheme="majorBidi"/>
        </w:rPr>
      </w:pPr>
      <w:r>
        <w:rPr>
          <w:rFonts w:eastAsiaTheme="minorEastAsia"/>
          <w:color w:val="000000" w:themeColor="text1"/>
        </w:rPr>
        <w:t>Bijlage 1: functieprofiel</w:t>
      </w:r>
    </w:p>
    <w:sectPr w:rsidR="00684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3874" w14:textId="77777777" w:rsidR="008C616F" w:rsidRDefault="008C616F" w:rsidP="00AD182B">
      <w:pPr>
        <w:spacing w:after="0" w:line="240" w:lineRule="auto"/>
      </w:pPr>
      <w:r>
        <w:separator/>
      </w:r>
    </w:p>
  </w:endnote>
  <w:endnote w:type="continuationSeparator" w:id="0">
    <w:p w14:paraId="3E2F8E3E" w14:textId="77777777" w:rsidR="008C616F" w:rsidRDefault="008C616F" w:rsidP="00AD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AEA4" w14:textId="77777777" w:rsidR="008C616F" w:rsidRDefault="008C616F" w:rsidP="00AD182B">
      <w:pPr>
        <w:spacing w:after="0" w:line="240" w:lineRule="auto"/>
      </w:pPr>
      <w:r>
        <w:separator/>
      </w:r>
    </w:p>
  </w:footnote>
  <w:footnote w:type="continuationSeparator" w:id="0">
    <w:p w14:paraId="2363422C" w14:textId="77777777" w:rsidR="008C616F" w:rsidRDefault="008C616F" w:rsidP="00AD182B">
      <w:pPr>
        <w:spacing w:after="0" w:line="240" w:lineRule="auto"/>
      </w:pPr>
      <w:r>
        <w:continuationSeparator/>
      </w:r>
    </w:p>
  </w:footnote>
  <w:footnote w:id="1">
    <w:p w14:paraId="4E255F6F" w14:textId="02ACC693" w:rsidR="000E4F85" w:rsidRPr="000E4F85" w:rsidRDefault="000E4F85">
      <w:pPr>
        <w:pStyle w:val="Voetnoottekst"/>
        <w:rPr>
          <w:rFonts w:asciiTheme="majorHAnsi" w:hAnsiTheme="majorHAnsi" w:cstheme="majorHAnsi"/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0E4F85">
        <w:rPr>
          <w:rFonts w:ascii="Calibri Light" w:hAnsi="Calibri Light" w:cs="Calibri Light"/>
          <w:sz w:val="18"/>
          <w:szCs w:val="18"/>
        </w:rPr>
        <w:t>Een nul-uren contract dient tegenwoordig aan bepaalde eisen te voldoen, zie</w:t>
      </w:r>
      <w:r>
        <w:t xml:space="preserve"> </w:t>
      </w:r>
      <w:hyperlink r:id="rId1" w:history="1">
        <w:r w:rsidRPr="000E4F85">
          <w:rPr>
            <w:rStyle w:val="Hyperlink"/>
            <w:rFonts w:asciiTheme="majorHAnsi" w:hAnsiTheme="majorHAnsi" w:cstheme="majorHAnsi"/>
            <w:sz w:val="18"/>
            <w:szCs w:val="18"/>
          </w:rPr>
          <w:t>Welke contracten zijn er voor oproepkrachten? | Rijksoverheid.nl</w:t>
        </w:r>
      </w:hyperlink>
    </w:p>
  </w:footnote>
  <w:footnote w:id="2">
    <w:p w14:paraId="7AB0FDFC" w14:textId="73DAB0B8" w:rsidR="0044539F" w:rsidRDefault="0044539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 xml:space="preserve">Werktijden dienen te worden vastgelegd in een vaartijdenboek (schepen vanaf 12 passagiers of ander bescheiden (schepen tot 12 passagiers) waaruit blijkt hoeveel uren er zijn gewerkt, zie ook deze link: </w:t>
      </w:r>
      <w:hyperlink r:id="rId2" w:history="1">
        <w:r>
          <w:rPr>
            <w:rStyle w:val="Hyperlink"/>
            <w:rFonts w:ascii="Calibri Light" w:hAnsi="Calibri Light" w:cs="Calibri Light"/>
            <w:sz w:val="18"/>
            <w:szCs w:val="18"/>
          </w:rPr>
          <w:t>https://www.rijksoverheid.nl/binaries/rijksoverheid/documenten/brochures/2010/09/02/specifieke-regels-arbeidstijden-binnenvaart-zeescheepvaart-en-zeevisserij/Specifieke+regels+binnenvaart+e+d++versie+feb+2018.pdf</w:t>
        </w:r>
      </w:hyperlink>
    </w:p>
  </w:footnote>
  <w:footnote w:id="3">
    <w:p w14:paraId="15897609" w14:textId="0306A5EF" w:rsidR="000A1411" w:rsidRDefault="000A1411" w:rsidP="000A141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44539F">
        <w:t xml:space="preserve">Voorbeeld cao reisleiders voor meerdaagse werkweek: </w:t>
      </w:r>
      <w:hyperlink r:id="rId3" w:history="1">
        <w:r>
          <w:rPr>
            <w:rStyle w:val="Hyperlink"/>
          </w:rPr>
          <w:t>cao-2022.pdf (reiswerk.nl)</w:t>
        </w:r>
      </w:hyperlink>
    </w:p>
  </w:footnote>
  <w:footnote w:id="4">
    <w:p w14:paraId="5581F948" w14:textId="77777777" w:rsidR="000A1411" w:rsidRDefault="000A1411" w:rsidP="000A141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Bedragen minimumloon 2022 | Minimumloon | Rijksoverheid.nl</w:t>
        </w:r>
      </w:hyperlink>
    </w:p>
  </w:footnote>
  <w:footnote w:id="5">
    <w:p w14:paraId="7E29F27D" w14:textId="602C8E96" w:rsidR="00C61D7C" w:rsidRDefault="00C61D7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61D7C">
        <w:rPr>
          <w:rFonts w:eastAsiaTheme="minorEastAsia"/>
          <w:sz w:val="18"/>
          <w:szCs w:val="18"/>
        </w:rPr>
        <w:t>Bij een contract voor een bepaalde termijn is geen opzegtermijn. Het contract eindigt op de afgesproken einddatum.</w:t>
      </w:r>
    </w:p>
  </w:footnote>
  <w:footnote w:id="6">
    <w:p w14:paraId="2512972A" w14:textId="4259EB66" w:rsidR="00AD182B" w:rsidRPr="00930371" w:rsidRDefault="00AD182B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="00930371" w:rsidRPr="00930371">
        <w:rPr>
          <w:rFonts w:eastAsiaTheme="minorEastAsia"/>
          <w:color w:val="000000" w:themeColor="text1"/>
          <w:sz w:val="18"/>
          <w:szCs w:val="18"/>
        </w:rPr>
        <w:t>Deze proeftijd is van toepassing indien het tijdelijke contract voor meer dan 6 maanden maar korter dan 2 jaar duurt of bij een tijdelijk contract zonder einddatum. Bij een tijdelijk contract van 6 maanden of korter is geen proeftijd van toepassing</w:t>
      </w:r>
    </w:p>
  </w:footnote>
  <w:footnote w:id="7">
    <w:p w14:paraId="51705A5A" w14:textId="77BFBCC7" w:rsidR="000D4190" w:rsidRDefault="000D4190">
      <w:pPr>
        <w:pStyle w:val="Voetnoottekst"/>
      </w:pPr>
      <w:r>
        <w:rPr>
          <w:rStyle w:val="Voetnootmarkering"/>
        </w:rPr>
        <w:footnoteRef/>
      </w:r>
      <w:r>
        <w:t xml:space="preserve"> Voor buitenlandse werknemers: als je in Nederland werkt, moet je een zorgverzekering afsluiten. Je bent dan verzekerd als je ziek wordt en je krijgt dan de zorg die u nodig heeft. Doe dat in ieder geval binnen 4 maanden. Ook als je niet in Nederland woont, en als je nog een buitenlandse verzekering tegen ziektekosten hebt.</w:t>
      </w:r>
    </w:p>
  </w:footnote>
  <w:footnote w:id="8">
    <w:p w14:paraId="3DEB3305" w14:textId="7E58E015" w:rsidR="004F75D1" w:rsidRPr="004F75D1" w:rsidRDefault="004F75D1">
      <w:pPr>
        <w:pStyle w:val="Voetnoottekst"/>
        <w:rPr>
          <w:sz w:val="18"/>
          <w:szCs w:val="18"/>
        </w:rPr>
      </w:pPr>
      <w:r w:rsidRPr="004F75D1">
        <w:rPr>
          <w:rStyle w:val="Voetnootmarkering"/>
          <w:sz w:val="18"/>
          <w:szCs w:val="18"/>
        </w:rPr>
        <w:footnoteRef/>
      </w:r>
      <w:r w:rsidRPr="004F75D1">
        <w:rPr>
          <w:sz w:val="18"/>
          <w:szCs w:val="18"/>
        </w:rPr>
        <w:t xml:space="preserve"> Burgerlijk Wetboek boek 7 artikel 629: </w:t>
      </w:r>
      <w:hyperlink r:id="rId5" w:anchor="Boek7_Titeldeel10" w:history="1">
        <w:r w:rsidRPr="004F75D1">
          <w:rPr>
            <w:rStyle w:val="Hyperlink"/>
            <w:sz w:val="18"/>
            <w:szCs w:val="18"/>
          </w:rPr>
          <w:t>wetten.nl - Regeling - Burgerlijk Wetboek Boek 7 - BWBR0005290 (overheid.nl)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12529"/>
    <w:multiLevelType w:val="hybridMultilevel"/>
    <w:tmpl w:val="0978B11E"/>
    <w:lvl w:ilvl="0" w:tplc="55CAA0CA">
      <w:start w:val="1"/>
      <w:numFmt w:val="decimal"/>
      <w:lvlText w:val="%1"/>
      <w:lvlJc w:val="left"/>
      <w:pPr>
        <w:ind w:left="-12" w:hanging="49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73" w:hanging="360"/>
      </w:pPr>
    </w:lvl>
    <w:lvl w:ilvl="2" w:tplc="0413001B" w:tentative="1">
      <w:start w:val="1"/>
      <w:numFmt w:val="lowerRoman"/>
      <w:lvlText w:val="%3."/>
      <w:lvlJc w:val="right"/>
      <w:pPr>
        <w:ind w:left="1293" w:hanging="180"/>
      </w:pPr>
    </w:lvl>
    <w:lvl w:ilvl="3" w:tplc="0413000F" w:tentative="1">
      <w:start w:val="1"/>
      <w:numFmt w:val="decimal"/>
      <w:lvlText w:val="%4."/>
      <w:lvlJc w:val="left"/>
      <w:pPr>
        <w:ind w:left="2013" w:hanging="360"/>
      </w:pPr>
    </w:lvl>
    <w:lvl w:ilvl="4" w:tplc="04130019" w:tentative="1">
      <w:start w:val="1"/>
      <w:numFmt w:val="lowerLetter"/>
      <w:lvlText w:val="%5."/>
      <w:lvlJc w:val="left"/>
      <w:pPr>
        <w:ind w:left="2733" w:hanging="360"/>
      </w:pPr>
    </w:lvl>
    <w:lvl w:ilvl="5" w:tplc="0413001B" w:tentative="1">
      <w:start w:val="1"/>
      <w:numFmt w:val="lowerRoman"/>
      <w:lvlText w:val="%6."/>
      <w:lvlJc w:val="right"/>
      <w:pPr>
        <w:ind w:left="3453" w:hanging="180"/>
      </w:pPr>
    </w:lvl>
    <w:lvl w:ilvl="6" w:tplc="0413000F" w:tentative="1">
      <w:start w:val="1"/>
      <w:numFmt w:val="decimal"/>
      <w:lvlText w:val="%7."/>
      <w:lvlJc w:val="left"/>
      <w:pPr>
        <w:ind w:left="4173" w:hanging="360"/>
      </w:pPr>
    </w:lvl>
    <w:lvl w:ilvl="7" w:tplc="04130019" w:tentative="1">
      <w:start w:val="1"/>
      <w:numFmt w:val="lowerLetter"/>
      <w:lvlText w:val="%8."/>
      <w:lvlJc w:val="left"/>
      <w:pPr>
        <w:ind w:left="4893" w:hanging="360"/>
      </w:pPr>
    </w:lvl>
    <w:lvl w:ilvl="8" w:tplc="0413001B" w:tentative="1">
      <w:start w:val="1"/>
      <w:numFmt w:val="lowerRoman"/>
      <w:lvlText w:val="%9."/>
      <w:lvlJc w:val="right"/>
      <w:pPr>
        <w:ind w:left="5613" w:hanging="180"/>
      </w:pPr>
    </w:lvl>
  </w:abstractNum>
  <w:num w:numId="1" w16cid:durableId="12031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0EFD3"/>
    <w:rsid w:val="00002C80"/>
    <w:rsid w:val="00067D77"/>
    <w:rsid w:val="000A1411"/>
    <w:rsid w:val="000B455E"/>
    <w:rsid w:val="000C7320"/>
    <w:rsid w:val="000D4190"/>
    <w:rsid w:val="000E4F85"/>
    <w:rsid w:val="00127BC8"/>
    <w:rsid w:val="00140989"/>
    <w:rsid w:val="001E6726"/>
    <w:rsid w:val="00221B6F"/>
    <w:rsid w:val="002703A8"/>
    <w:rsid w:val="00336A1E"/>
    <w:rsid w:val="00396D4A"/>
    <w:rsid w:val="0044539F"/>
    <w:rsid w:val="004F75D1"/>
    <w:rsid w:val="00546F55"/>
    <w:rsid w:val="00547036"/>
    <w:rsid w:val="0058211A"/>
    <w:rsid w:val="00594200"/>
    <w:rsid w:val="005A561C"/>
    <w:rsid w:val="00631EA8"/>
    <w:rsid w:val="00633E62"/>
    <w:rsid w:val="00684F4D"/>
    <w:rsid w:val="00692335"/>
    <w:rsid w:val="006B2EE3"/>
    <w:rsid w:val="006C78F4"/>
    <w:rsid w:val="006F4612"/>
    <w:rsid w:val="007061FB"/>
    <w:rsid w:val="00722292"/>
    <w:rsid w:val="00741751"/>
    <w:rsid w:val="007D6EA0"/>
    <w:rsid w:val="00865069"/>
    <w:rsid w:val="00877F61"/>
    <w:rsid w:val="008C616F"/>
    <w:rsid w:val="008D3CA1"/>
    <w:rsid w:val="008E598C"/>
    <w:rsid w:val="008F1588"/>
    <w:rsid w:val="00930371"/>
    <w:rsid w:val="00941838"/>
    <w:rsid w:val="009934E6"/>
    <w:rsid w:val="009A0E83"/>
    <w:rsid w:val="009B260E"/>
    <w:rsid w:val="00A637B5"/>
    <w:rsid w:val="00A7075C"/>
    <w:rsid w:val="00AD182B"/>
    <w:rsid w:val="00B93A8D"/>
    <w:rsid w:val="00BD6B8E"/>
    <w:rsid w:val="00C56987"/>
    <w:rsid w:val="00C61D7C"/>
    <w:rsid w:val="00C6789E"/>
    <w:rsid w:val="00CA4CA3"/>
    <w:rsid w:val="00CF0C50"/>
    <w:rsid w:val="00D73778"/>
    <w:rsid w:val="00D9078D"/>
    <w:rsid w:val="00DA4341"/>
    <w:rsid w:val="00DB6555"/>
    <w:rsid w:val="00DF5DE6"/>
    <w:rsid w:val="00E20BBD"/>
    <w:rsid w:val="00F41497"/>
    <w:rsid w:val="14D3F79A"/>
    <w:rsid w:val="183E5855"/>
    <w:rsid w:val="4DE0E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16E"/>
  <w15:chartTrackingRefBased/>
  <w15:docId w15:val="{9CFDBAF3-4389-440D-8A7A-7E4CC279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27BC8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182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182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182B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E20BBD"/>
    <w:rPr>
      <w:color w:val="80808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0BB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0BB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0BB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6E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iswerk.nl/files/cao/cao-2022.pdf" TargetMode="External"/><Relationship Id="rId2" Type="http://schemas.openxmlformats.org/officeDocument/2006/relationships/hyperlink" Target="https://www.rijksoverheid.nl/binaries/rijksoverheid/documenten/brochures/2010/09/02/specifieke-regels-arbeidstijden-binnenvaart-zeescheepvaart-en-zeevisserij/Specifieke+regels+binnenvaart+e+d++versie+feb+2018.pdf" TargetMode="External"/><Relationship Id="rId1" Type="http://schemas.openxmlformats.org/officeDocument/2006/relationships/hyperlink" Target="https://www.rijksoverheid.nl/onderwerpen/arbeidsovereenkomst-en-cao/vraag-en-antwoord/welke-contracten-zijn-er-voor-oproepkrachten" TargetMode="External"/><Relationship Id="rId5" Type="http://schemas.openxmlformats.org/officeDocument/2006/relationships/hyperlink" Target="https://wetten.overheid.nl/BWBR0005290/2018-09-19" TargetMode="External"/><Relationship Id="rId4" Type="http://schemas.openxmlformats.org/officeDocument/2006/relationships/hyperlink" Target="https://www.rijksoverheid.nl/onderwerpen/minimumloon/bedragen-minimumloon/bedragen-minimumloon-202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0EE936-F2C2-4AED-AFF5-F742DD38711A}"/>
      </w:docPartPr>
      <w:docPartBody>
        <w:p w:rsidR="00781B05" w:rsidRDefault="003D3BB3">
          <w:r w:rsidRPr="006E0D80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B3"/>
    <w:rsid w:val="003B6EC6"/>
    <w:rsid w:val="003D3BB3"/>
    <w:rsid w:val="00602051"/>
    <w:rsid w:val="00781B05"/>
    <w:rsid w:val="0085498E"/>
    <w:rsid w:val="008F60B9"/>
    <w:rsid w:val="008F7CCB"/>
    <w:rsid w:val="0091117D"/>
    <w:rsid w:val="00A33CBF"/>
    <w:rsid w:val="00A35EEF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D3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29CE-2268-4460-84EF-3FA27884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van Kraay</dc:creator>
  <cp:keywords/>
  <dc:description/>
  <cp:lastModifiedBy>Brenda van den Broeke</cp:lastModifiedBy>
  <cp:revision>3</cp:revision>
  <dcterms:created xsi:type="dcterms:W3CDTF">2023-09-20T10:01:00Z</dcterms:created>
  <dcterms:modified xsi:type="dcterms:W3CDTF">2024-02-29T15:35:00Z</dcterms:modified>
</cp:coreProperties>
</file>